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C2" w:rsidRPr="00C348C2" w:rsidRDefault="00C348C2" w:rsidP="00C348C2">
      <w:pPr>
        <w:spacing w:after="72" w:line="61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C348C2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Консультация для родителей «Адаптация детей 2-3 лет в детском саду»</w:t>
      </w:r>
    </w:p>
    <w:p w:rsidR="00C348C2" w:rsidRPr="00C348C2" w:rsidRDefault="00C348C2" w:rsidP="00C348C2">
      <w:pPr>
        <w:shd w:val="clear" w:color="auto" w:fill="FFEBF2"/>
        <w:spacing w:after="0" w:line="744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hyperlink r:id="rId5" w:tooltip="02.09.2020" w:history="1">
        <w:r w:rsidRPr="00C348C2">
          <w:rPr>
            <w:rFonts w:ascii="Times New Roman" w:eastAsia="Times New Roman" w:hAnsi="Times New Roman" w:cs="Times New Roman"/>
            <w:color w:val="63724B"/>
            <w:sz w:val="20"/>
            <w:szCs w:val="20"/>
            <w:bdr w:val="none" w:sz="0" w:space="0" w:color="auto" w:frame="1"/>
            <w:lang w:eastAsia="ru-RU"/>
          </w:rPr>
          <w:t>Сен</w:t>
        </w:r>
        <w:r w:rsidRPr="00C348C2">
          <w:rPr>
            <w:rFonts w:ascii="Times New Roman" w:eastAsia="Times New Roman" w:hAnsi="Times New Roman" w:cs="Times New Roman"/>
            <w:b/>
            <w:bCs/>
            <w:color w:val="63724B"/>
            <w:sz w:val="42"/>
            <w:szCs w:val="42"/>
            <w:bdr w:val="none" w:sz="0" w:space="0" w:color="auto" w:frame="1"/>
            <w:lang w:eastAsia="ru-RU"/>
          </w:rPr>
          <w:t>2</w:t>
        </w:r>
      </w:hyperlink>
    </w:p>
    <w:p w:rsidR="00C348C2" w:rsidRPr="00C348C2" w:rsidRDefault="00C348C2" w:rsidP="00C348C2">
      <w:pPr>
        <w:shd w:val="clear" w:color="auto" w:fill="FFEBF2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008000"/>
          <w:kern w:val="36"/>
          <w:sz w:val="36"/>
          <w:szCs w:val="36"/>
          <w:bdr w:val="none" w:sz="0" w:space="0" w:color="auto" w:frame="1"/>
          <w:lang w:eastAsia="ru-RU"/>
        </w:rPr>
        <w:t>«Адаптация детей 2-3 лет в детском саду»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Выделяют 3 фазы адаптационного периода:</w:t>
      </w:r>
    </w:p>
    <w:p w:rsidR="00C348C2" w:rsidRPr="00C348C2" w:rsidRDefault="00C348C2" w:rsidP="00C348C2">
      <w:pPr>
        <w:numPr>
          <w:ilvl w:val="0"/>
          <w:numId w:val="1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Легкая. Длится от 1 до 16 дней.</w:t>
      </w:r>
    </w:p>
    <w:p w:rsidR="00C348C2" w:rsidRPr="00C348C2" w:rsidRDefault="00C348C2" w:rsidP="00C348C2">
      <w:pPr>
        <w:numPr>
          <w:ilvl w:val="0"/>
          <w:numId w:val="1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Средняя. Длится от 16 до 32 дней.</w:t>
      </w:r>
    </w:p>
    <w:p w:rsidR="00C348C2" w:rsidRPr="00C348C2" w:rsidRDefault="00C348C2" w:rsidP="00C348C2">
      <w:pPr>
        <w:numPr>
          <w:ilvl w:val="0"/>
          <w:numId w:val="1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Тяжелая. Может длиться до 64 дней.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Причины, почему ребенок не может привыкнуть к детскому саду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Ребенок не подготовлен к посещению детского сада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: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не сформированы культурно-гигиенические навыки;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он не умеет самостоятельно играть с игрушками;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режим в семье не совпадает с режимом ДОУ.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Состояние здоровья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Болезненному ребенку адаптироваться в новых условиях тяжелее, чем здоровому.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Биологические причины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: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сильный токсикоз у мамы в период беременности;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осложнения при родах;</w:t>
      </w:r>
    </w:p>
    <w:p w:rsidR="00C348C2" w:rsidRPr="00C348C2" w:rsidRDefault="00C348C2" w:rsidP="00C348C2">
      <w:pPr>
        <w:numPr>
          <w:ilvl w:val="1"/>
          <w:numId w:val="2"/>
        </w:numPr>
        <w:shd w:val="clear" w:color="auto" w:fill="FFEBF2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болезни в первые три месяца жизни.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Индивидуальные причины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 жизни в семье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C348C2" w:rsidRPr="00C348C2" w:rsidRDefault="00C348C2" w:rsidP="00C348C2">
      <w:pPr>
        <w:numPr>
          <w:ilvl w:val="0"/>
          <w:numId w:val="2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Ограниченное общение со сверстниками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 облегчить период привыкания к детскому саду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lastRenderedPageBreak/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Никогда не обсуждайте то, что не устраивает вас в детском саду при ребенке.</w:t>
      </w:r>
    </w:p>
    <w:p w:rsidR="00C348C2" w:rsidRPr="00C348C2" w:rsidRDefault="00C348C2" w:rsidP="00C348C2">
      <w:pPr>
        <w:numPr>
          <w:ilvl w:val="0"/>
          <w:numId w:val="3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Ошибки родителей, затрудняющие адаптацию ребенка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Чего нельзя делать маме с папой в период адаптации ребенка 2-3 лет к садику:</w:t>
      </w:r>
    </w:p>
    <w:p w:rsidR="00C348C2" w:rsidRPr="00C348C2" w:rsidRDefault="00C348C2" w:rsidP="00C348C2">
      <w:pPr>
        <w:numPr>
          <w:ilvl w:val="0"/>
          <w:numId w:val="4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Нельзя пугать ребенка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C348C2" w:rsidRPr="00C348C2" w:rsidRDefault="00C348C2" w:rsidP="00C348C2">
      <w:pPr>
        <w:numPr>
          <w:ilvl w:val="0"/>
          <w:numId w:val="4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Нельзя наказывать за слезы при </w:t>
      </w:r>
      <w:proofErr w:type="spellStart"/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расставании.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Никогда</w:t>
      </w:r>
      <w:proofErr w:type="spellEnd"/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C348C2" w:rsidRPr="00C348C2" w:rsidRDefault="00C348C2" w:rsidP="00C348C2">
      <w:pPr>
        <w:numPr>
          <w:ilvl w:val="0"/>
          <w:numId w:val="4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Нельзя обещать ребенку то, что потом не сможете выполнить</w:t>
      </w: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Во время подготовки консультации для родителей вы имели возможность задать анонимно интересующий вопрос, опустив его в «Ящик доверия». Сейчас пришло время ответов на эти вопросы. (Воспитатель зачитывает вопрос и дает на него ответ).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Игры, помогающие быстрее адаптироваться к детскому саду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«Детский сад»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Во время игры в детский сад может быть много сюжетных линий:</w:t>
      </w:r>
    </w:p>
    <w:p w:rsidR="00C348C2" w:rsidRPr="00C348C2" w:rsidRDefault="00C348C2" w:rsidP="00C348C2">
      <w:pPr>
        <w:numPr>
          <w:ilvl w:val="0"/>
          <w:numId w:val="5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«Дети собираются на прогулку».</w:t>
      </w:r>
    </w:p>
    <w:p w:rsidR="00C348C2" w:rsidRPr="00C348C2" w:rsidRDefault="00C348C2" w:rsidP="00C348C2">
      <w:pPr>
        <w:numPr>
          <w:ilvl w:val="0"/>
          <w:numId w:val="5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«Дети обедают».</w:t>
      </w:r>
    </w:p>
    <w:p w:rsidR="00C348C2" w:rsidRPr="00C348C2" w:rsidRDefault="00C348C2" w:rsidP="00C348C2">
      <w:pPr>
        <w:numPr>
          <w:ilvl w:val="0"/>
          <w:numId w:val="5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«Дети приходят в детский сад».</w:t>
      </w:r>
    </w:p>
    <w:p w:rsidR="00C348C2" w:rsidRPr="00C348C2" w:rsidRDefault="00C348C2" w:rsidP="00C348C2">
      <w:pPr>
        <w:numPr>
          <w:ilvl w:val="0"/>
          <w:numId w:val="5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«Дети готовятся к дневному сну».</w:t>
      </w:r>
    </w:p>
    <w:p w:rsidR="00C348C2" w:rsidRPr="00C348C2" w:rsidRDefault="00C348C2" w:rsidP="00C348C2">
      <w:pPr>
        <w:numPr>
          <w:ilvl w:val="0"/>
          <w:numId w:val="5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«Дети на прогулке».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«Сочиняем сказку»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Предложите ребенку придумать сказку о том, как его любимая игрушка попала в детский сад и затем обыграйте ее. Пример сказки: «Жил на свете маленький Зайка. И вот пришло время идти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C348C2" w:rsidRPr="00C348C2" w:rsidRDefault="00C348C2" w:rsidP="00C348C2">
      <w:pPr>
        <w:shd w:val="clear" w:color="auto" w:fill="FFEBF2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«Хорошо-плохо»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lastRenderedPageBreak/>
        <w:t>Родитель называет определенные действия, а ребенок должен определить, хорошо так делать или нет. При положительном ответе он хлопает в ладоши, при отрицательном грозиться пальчиком и говорит: «</w:t>
      </w:r>
      <w:proofErr w:type="spellStart"/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Аяяяй</w:t>
      </w:r>
      <w:proofErr w:type="spellEnd"/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».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Варианты вопросов: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играть с игрушками в детском саду;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плакать утром;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дружить с другими детками;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стесняться попроситься в туалет;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самостоятельно кушать суп;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мешать деткам спать во время дневного сна;</w:t>
      </w:r>
    </w:p>
    <w:p w:rsidR="00C348C2" w:rsidRPr="00C348C2" w:rsidRDefault="00C348C2" w:rsidP="00C348C2">
      <w:pPr>
        <w:numPr>
          <w:ilvl w:val="0"/>
          <w:numId w:val="6"/>
        </w:numPr>
        <w:shd w:val="clear" w:color="auto" w:fill="FFEBF2"/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делать утром зарядку и т.д.</w:t>
      </w:r>
    </w:p>
    <w:p w:rsidR="00C348C2" w:rsidRPr="00C348C2" w:rsidRDefault="00C348C2" w:rsidP="00C348C2">
      <w:pPr>
        <w:shd w:val="clear" w:color="auto" w:fill="FFEBF2"/>
        <w:spacing w:after="225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C348C2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</w:t>
      </w:r>
    </w:p>
    <w:p w:rsidR="003A656F" w:rsidRDefault="00C348C2">
      <w:bookmarkStart w:id="0" w:name="_GoBack"/>
      <w:bookmarkEnd w:id="0"/>
    </w:p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4102"/>
    <w:multiLevelType w:val="multilevel"/>
    <w:tmpl w:val="767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B57CA"/>
    <w:multiLevelType w:val="multilevel"/>
    <w:tmpl w:val="2EE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B1356"/>
    <w:multiLevelType w:val="multilevel"/>
    <w:tmpl w:val="105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80167"/>
    <w:multiLevelType w:val="multilevel"/>
    <w:tmpl w:val="1BC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469FA"/>
    <w:multiLevelType w:val="multilevel"/>
    <w:tmpl w:val="EEA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FC0B19"/>
    <w:multiLevelType w:val="multilevel"/>
    <w:tmpl w:val="DA2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2"/>
    <w:rsid w:val="000E3B31"/>
    <w:rsid w:val="00112994"/>
    <w:rsid w:val="00C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7C0F-D4FD-4681-B5D2-6D28B18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48C2"/>
    <w:rPr>
      <w:color w:val="0000FF"/>
      <w:u w:val="single"/>
    </w:rPr>
  </w:style>
  <w:style w:type="character" w:styleId="a4">
    <w:name w:val="Strong"/>
    <w:basedOn w:val="a0"/>
    <w:uiPriority w:val="22"/>
    <w:qFormat/>
    <w:rsid w:val="00C348C2"/>
    <w:rPr>
      <w:b/>
      <w:bCs/>
    </w:rPr>
  </w:style>
  <w:style w:type="paragraph" w:styleId="a5">
    <w:name w:val="Normal (Web)"/>
    <w:basedOn w:val="a"/>
    <w:uiPriority w:val="99"/>
    <w:semiHidden/>
    <w:unhideWhenUsed/>
    <w:rsid w:val="00C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251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1375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3spb.ru/2020/09/02/%d0%ba%d0%be%d0%bd%d1%81%d1%83%d0%bb%d1%8c%d1%82%d0%b0%d1%86%d0%b8%d1%8f-%d0%b4%d0%bb%d1%8f-%d1%80%d0%be%d0%b4%d0%b8%d1%82%d0%b5%d0%bb%d0%b5%d0%b9-%d0%b0%d0%b4%d0%b0%d0%bf%d1%82%d0%b0%d1%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2021-03-09T15:50:00Z</dcterms:created>
  <dcterms:modified xsi:type="dcterms:W3CDTF">2021-03-09T15:51:00Z</dcterms:modified>
</cp:coreProperties>
</file>