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532" w:rsidRDefault="00280532" w:rsidP="00280532">
      <w:pPr>
        <w:pStyle w:val="1"/>
        <w:spacing w:before="0" w:beforeAutospacing="0" w:after="240" w:afterAutospacing="0"/>
        <w:rPr>
          <w:sz w:val="57"/>
          <w:szCs w:val="57"/>
        </w:rPr>
      </w:pPr>
      <w:r>
        <w:rPr>
          <w:sz w:val="57"/>
          <w:szCs w:val="57"/>
        </w:rPr>
        <w:t>КАК НЕ НАДО РАЗГОВАРИВАТЬ С РЕБЕНКОМ, ЧТОБЫ ОН ВАС СЛУШАЛСЯ. И КАК НАДО</w:t>
      </w:r>
    </w:p>
    <w:p w:rsidR="00280532" w:rsidRPr="00CE0E4E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CE0E4E">
        <w:rPr>
          <w:sz w:val="28"/>
          <w:szCs w:val="28"/>
        </w:rPr>
        <w:t>Вы давно говорили, что вот, дескать, эти психологи вечно говорят родителям, как не надо делать и как не надо разговаривать с детьми. А как надо - не говорят! Согласны с вами. Поэтому опросили знакомых психологов на предмет конкретных формул продуктивного общения с детьми в ситуациях, готовых выйти из-под контроля. Мы всё записали.</w:t>
      </w:r>
    </w:p>
    <w:p w:rsidR="00280532" w:rsidRDefault="00280532" w:rsidP="00280532">
      <w:pPr>
        <w:ind w:hanging="1134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509933" cy="4224337"/>
            <wp:effectExtent l="19050" t="0" r="0" b="0"/>
            <wp:docPr id="3" name="Рисунок 3" descr="https://avatars.mds.yandex.net/get-zen_doc/35845/pub_5d1730a3d8d6bf00ade04e57_5d17311a2eb24a00adddb23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35845/pub_5d1730a3d8d6bf00ade04e57_5d17311a2eb24a00adddb235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970" cy="422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32" w:rsidRPr="004F3DCB" w:rsidRDefault="00280532" w:rsidP="00280532">
      <w:pPr>
        <w:pStyle w:val="3"/>
        <w:spacing w:before="510" w:after="90"/>
        <w:ind w:firstLine="709"/>
        <w:rPr>
          <w:color w:val="FF0000"/>
          <w:sz w:val="33"/>
          <w:szCs w:val="33"/>
        </w:rPr>
      </w:pPr>
      <w:r w:rsidRPr="004F3DCB">
        <w:rPr>
          <w:color w:val="FF0000"/>
          <w:sz w:val="33"/>
          <w:szCs w:val="33"/>
        </w:rPr>
        <w:t>Ситуация 1. Ребенок не играет в игрушки, а швыряет их в разные стороны.</w:t>
      </w:r>
    </w:p>
    <w:p w:rsidR="00280532" w:rsidRPr="004F3DCB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4F3DCB">
        <w:rPr>
          <w:sz w:val="28"/>
          <w:szCs w:val="28"/>
        </w:rPr>
        <w:t>Обычно взрослый говорит в таком случае: «Прекрати все разбрасывать!». Но это не работает. Попробуйте альтернативный подход: «Солнышко, ты бросаешь эти игрушки, потому что они тебе не нравятся? Я правильно тебя понимаю?». Если ребенок подтверждает вашу догадку, кивает в ответ, продолжайте разговор: «Давай тогда их уберем в шкаф на верхнюю полку, игрушкам будет лучше, если никто не будет их ломать. А когда готов будешь поиграть - достанем». Если ребенок говорит, что игрушки нравятся, но он хочет их бросать просто так, переключите его внимание на то, что игрушки не подходят для этой цели. «Игрушки могут сломаться, и у тебя больше не будет этих игрушек, потому что мы не сможем купить точно такие же. К тому же ты можешь ранить кого-то, если попадешь в него игрушкой. Давай швыряться чистыми носками, словно снежками на улице!».</w:t>
      </w:r>
    </w:p>
    <w:p w:rsidR="00280532" w:rsidRPr="004F3DCB" w:rsidRDefault="00280532" w:rsidP="00280532">
      <w:pPr>
        <w:pStyle w:val="3"/>
        <w:spacing w:before="510" w:after="90"/>
        <w:ind w:firstLine="709"/>
        <w:rPr>
          <w:color w:val="FF0000"/>
          <w:sz w:val="33"/>
          <w:szCs w:val="33"/>
        </w:rPr>
      </w:pPr>
      <w:r w:rsidRPr="004F3DCB">
        <w:rPr>
          <w:color w:val="FF0000"/>
          <w:sz w:val="33"/>
          <w:szCs w:val="33"/>
        </w:rPr>
        <w:t>Ситуация 2. Ребенок на что-то сильно злится и крушит все вокруг.</w:t>
      </w:r>
    </w:p>
    <w:p w:rsidR="00280532" w:rsidRPr="004F3DCB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4F3DCB">
        <w:rPr>
          <w:sz w:val="28"/>
          <w:szCs w:val="28"/>
        </w:rPr>
        <w:t>Обычно взрослые хотят немедленно прекратить негативные реакции детей и злятся на них в ответ, приказывая: «Прекрати немедленно!», «Перестань злиться!». Но перестать злиться не просто! Попробуйте понять ребенка и помочь ему справиться со злостью: «Знаешь, я тоже злюсь, это нормально. Но я умею побеждать злость одним крутым приемом: я издаю крик воина. Давай вместе изо всех сил покричим, издадим крик воина - и злость вместе с ним из тебя выйдет». Маленьким детям такой игровой прием будет понятен и нагляден, а с подростками про умение выпускать негативную энергию можно говорить без таких метафор, разумеется, и подбирать свой способ контроля и успокоения.</w:t>
      </w:r>
    </w:p>
    <w:p w:rsidR="00280532" w:rsidRDefault="00280532" w:rsidP="00280532">
      <w:pPr>
        <w:ind w:firstLine="284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96000" cy="4572000"/>
            <wp:effectExtent l="19050" t="0" r="0" b="0"/>
            <wp:docPr id="4" name="Рисунок 4" descr="https://avatars.mds.yandex.net/get-zen_doc/229502/pub_5d1730a3d8d6bf00ade04e57_5d173145122da300aff82c7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29502/pub_5d1730a3d8d6bf00ade04e57_5d173145122da300aff82c72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32" w:rsidRPr="004F3DCB" w:rsidRDefault="00280532" w:rsidP="00280532">
      <w:pPr>
        <w:pStyle w:val="3"/>
        <w:spacing w:before="510" w:after="90"/>
        <w:ind w:firstLine="709"/>
        <w:rPr>
          <w:color w:val="FF0000"/>
          <w:sz w:val="33"/>
          <w:szCs w:val="33"/>
        </w:rPr>
      </w:pPr>
      <w:r w:rsidRPr="004F3DCB">
        <w:rPr>
          <w:color w:val="FF0000"/>
          <w:sz w:val="33"/>
          <w:szCs w:val="33"/>
        </w:rPr>
        <w:t>Ситуация 3. Ребенок не хочет идти чистить зубы.</w:t>
      </w:r>
    </w:p>
    <w:p w:rsidR="00280532" w:rsidRPr="004F3DCB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4F3DCB">
        <w:rPr>
          <w:sz w:val="28"/>
          <w:szCs w:val="28"/>
        </w:rPr>
        <w:t>Обычно взрослые нетерпимы к ситуациям непослушания и реагируют топорно: «Сейчас же чисть зубы, я сказал(а)!». Но можно набрать воздуха полной грудью и спокойно спросить: «Кто пойдет первым чистить зубы - ты, папа или Таня/Света/Антон?». Если ребенок маленький, и вы сами чистите ему зубы, спрашивайте чуть иначе: «Кому сейчас первому чистить зубки будем - тебе или маленькой Ирочке?». Как правило, истерики прекращаются, как только малышу предлагается контроль над ситуацией, конкретный выбор, большая определенность. Для многих малышей срабатывает эффект соревновательности - они хотят быть первыми везде, даже в чистке зубов.</w:t>
      </w:r>
    </w:p>
    <w:p w:rsidR="00280532" w:rsidRPr="004F3DCB" w:rsidRDefault="00280532" w:rsidP="00280532">
      <w:pPr>
        <w:pStyle w:val="3"/>
        <w:spacing w:before="510" w:after="90"/>
        <w:ind w:firstLine="709"/>
        <w:rPr>
          <w:color w:val="FF0000"/>
          <w:sz w:val="33"/>
          <w:szCs w:val="33"/>
        </w:rPr>
      </w:pPr>
      <w:r w:rsidRPr="004F3DCB">
        <w:rPr>
          <w:color w:val="FF0000"/>
          <w:sz w:val="33"/>
          <w:szCs w:val="33"/>
        </w:rPr>
        <w:t>Ситуация 4. Ребенок не хочет кушать.</w:t>
      </w:r>
    </w:p>
    <w:p w:rsidR="00280532" w:rsidRPr="004F3DCB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4F3DCB">
        <w:rPr>
          <w:sz w:val="28"/>
          <w:szCs w:val="28"/>
        </w:rPr>
        <w:t>«Или ты ешь, или ты отправляешься спать голодным!» - подобные угрозы обычное дело в воспитании большинства детей. А попробуйте спросить у него: «Что придумать, сынок, чтобы эта еда стала вкуснее?». Ребенку снова предлагается частичный контроль над ситуацией и он начинает думать в другом ключе, не в ключе отказа от еды всеми правдами-неправдами. Можно добавить в кашу клубничное варенье. Или заменить варенье, или просто нарисовать смешную рожицу, достать из супа весь жареный лук, съесть только картошку, а бульон выпить через трубочку… Попробуйте уточнить, ребенок подскажет. Ну а если от еды объективно отказываются все члены семьи, включая голодного папу, то дело не в капризах, извините.</w:t>
      </w:r>
    </w:p>
    <w:p w:rsidR="00280532" w:rsidRDefault="00280532" w:rsidP="00280532">
      <w:pPr>
        <w:ind w:hanging="1134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815955" cy="4344368"/>
            <wp:effectExtent l="19050" t="0" r="0" b="0"/>
            <wp:docPr id="5" name="Рисунок 5" descr="https://avatars.mds.yandex.net/get-zen_doc/1602486/pub_5d1730a3d8d6bf00ade04e57_5d17319f380a4300ac070e9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602486/pub_5d1730a3d8d6bf00ade04e57_5d17319f380a4300ac070e97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955" cy="434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32" w:rsidRPr="004F3DCB" w:rsidRDefault="00280532" w:rsidP="00280532">
      <w:pPr>
        <w:pStyle w:val="3"/>
        <w:spacing w:before="510" w:after="90"/>
        <w:ind w:firstLine="709"/>
        <w:rPr>
          <w:color w:val="FF0000"/>
          <w:sz w:val="33"/>
          <w:szCs w:val="33"/>
        </w:rPr>
      </w:pPr>
      <w:r w:rsidRPr="004F3DCB">
        <w:rPr>
          <w:color w:val="FF0000"/>
          <w:sz w:val="33"/>
          <w:szCs w:val="33"/>
        </w:rPr>
        <w:t>Ситуация 5. Ребенок не хочет убираться в комнате.</w:t>
      </w:r>
    </w:p>
    <w:p w:rsidR="00280532" w:rsidRPr="004F3DCB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4F3DCB">
        <w:rPr>
          <w:sz w:val="28"/>
          <w:szCs w:val="28"/>
        </w:rPr>
        <w:t>Ребенку трудно навести порядок в большой комнате, даже если непорядок навел именно он. Не кричите на него: «Не выйдешь из комнаты, пока не уберешься!», лучше предложите конкретную помощь: «Слушай, всю комнату за раз тяжело будет прибрать. Давай ты начнешь уборку вот в этом уголочке - сложишь все мягкие игрушки в красную корзину, а все машинки - в синюю, а я соберу пока все бумажки, которые ты нарвал». Маленькому ребенку и самому страшно от бардака, который он натворил, он не знает, с чего начать. А вы своим спокойным тоном и доброжелательностью как раз подсказываете - с чего именно. Задача становится не страшной, с каждой прибранной игрушкой комната становится чище и малыш увереннее расставляет остальные игрушки по местам.</w:t>
      </w:r>
    </w:p>
    <w:p w:rsidR="00280532" w:rsidRPr="004F3DCB" w:rsidRDefault="00280532" w:rsidP="00280532">
      <w:pPr>
        <w:pStyle w:val="3"/>
        <w:spacing w:before="510" w:after="90"/>
        <w:ind w:firstLine="709"/>
        <w:rPr>
          <w:color w:val="FF0000"/>
          <w:sz w:val="33"/>
          <w:szCs w:val="33"/>
        </w:rPr>
      </w:pPr>
      <w:r w:rsidRPr="004F3DCB">
        <w:rPr>
          <w:color w:val="FF0000"/>
          <w:sz w:val="33"/>
          <w:szCs w:val="33"/>
        </w:rPr>
        <w:t>Ситуация 6. Ребенок не может успокоиться и кричит.</w:t>
      </w:r>
    </w:p>
    <w:p w:rsidR="00280532" w:rsidRPr="004F3DCB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4F3DCB">
        <w:rPr>
          <w:sz w:val="28"/>
          <w:szCs w:val="28"/>
        </w:rPr>
        <w:t>Приказ «Прекрати орать!» тут не поможет. Вам нужно установить контакт с ребенком и переключить его внимание на контролируемое дыхание. Глубокое дыхание помогает быстрее прийти в себя. Маленьким детям можно предложить дышать так, словно свечки на торте задуваешь, детям чуть постарше - дышать как Дарт Вейдер или поиграть в игру «Чей вдох-выдох глубже»… Как только вы подключаете игровой момент в трудной ситуации с маленькими детьми, они воспринимают ее уже не как соперничество, а как сотрудничество.</w:t>
      </w:r>
    </w:p>
    <w:p w:rsidR="00280532" w:rsidRDefault="00280532" w:rsidP="00280532">
      <w:pPr>
        <w:ind w:hanging="1134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911319" cy="5276850"/>
            <wp:effectExtent l="19050" t="0" r="0" b="0"/>
            <wp:docPr id="6" name="Рисунок 6" descr="https://avatars.mds.yandex.net/get-zen_doc/50509/pub_5d1730a3d8d6bf00ade04e57_5d17317b8f0b3300ad5abac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50509/pub_5d1730a3d8d6bf00ade04e57_5d17317b8f0b3300ad5abacf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319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32" w:rsidRPr="004F3DCB" w:rsidRDefault="00280532" w:rsidP="00280532">
      <w:pPr>
        <w:pStyle w:val="3"/>
        <w:spacing w:before="510" w:after="90"/>
        <w:ind w:firstLine="709"/>
        <w:rPr>
          <w:color w:val="FF0000"/>
          <w:sz w:val="33"/>
          <w:szCs w:val="33"/>
        </w:rPr>
      </w:pPr>
      <w:r w:rsidRPr="004F3DCB">
        <w:rPr>
          <w:color w:val="FF0000"/>
          <w:sz w:val="33"/>
          <w:szCs w:val="33"/>
        </w:rPr>
        <w:t>Ситуация 7. Ребенок не слушается вас и вы готовы взорваться.</w:t>
      </w:r>
    </w:p>
    <w:p w:rsidR="00280532" w:rsidRPr="004F3DCB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4F3DCB">
        <w:rPr>
          <w:sz w:val="28"/>
          <w:szCs w:val="28"/>
        </w:rPr>
        <w:t>Ситуации, когда вы предупреждаете за секунду до взрыва: «Мое терпение лопнуло!», могут быть спровоцированы чем угодно. Если вы чувствуете, что с ребенком не удается договориться на ваших условиях, замедлитесь и сделайте для него ваши чувства наглядными. «Послушай, зайка, я сейчас как светофор предупреждаю тебя об опасности. Я вот-вот загорюсь красным цветом. Сейчас я на желтом. Но мне надо вернуться на зеленый, помоги мне это сделать, скажи, что нужно сделать, чтобы мама сейчас стала доброй, а не злой, зеленой, а не красной?». Вам может показаться странным такое обращение, но ребенку - нет. Он включается в эту эмоциональную игру и на удивление быстро понимает суть ситуации и предлагает конструктивные вещи. Не забывая при этом и о собственных интересах. «Я знаю, мамочка, надо сначала дождаться твоей очереди на почте, я тихо-тихо посижу на стульчике и не буду приставать к тебе, а ты мне потом купишь вот такое большое мороженое!».</w:t>
      </w:r>
    </w:p>
    <w:p w:rsidR="00280532" w:rsidRPr="004F3DCB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4F3DCB">
        <w:rPr>
          <w:sz w:val="28"/>
          <w:szCs w:val="28"/>
        </w:rPr>
        <w:t>Некоторые решения, предложенные детьми в ваших «непослушных» ситуациях, могут оказаться такими милыми или смешными, что вы захотите улыбнуться и как по волшебству перестанете злиться.</w:t>
      </w:r>
    </w:p>
    <w:p w:rsidR="00280532" w:rsidRPr="004F3DCB" w:rsidRDefault="00280532" w:rsidP="00280532">
      <w:pPr>
        <w:pStyle w:val="article-renderblock"/>
        <w:spacing w:before="90" w:beforeAutospacing="0" w:after="300" w:afterAutospacing="0"/>
        <w:ind w:firstLine="709"/>
        <w:rPr>
          <w:sz w:val="28"/>
          <w:szCs w:val="28"/>
        </w:rPr>
      </w:pPr>
      <w:r w:rsidRPr="004F3DCB">
        <w:rPr>
          <w:i/>
          <w:iCs/>
          <w:sz w:val="28"/>
          <w:szCs w:val="28"/>
        </w:rPr>
        <w:t>Советовалась с психологами Оля Иванова</w:t>
      </w:r>
    </w:p>
    <w:p w:rsidR="005C5F78" w:rsidRDefault="005C5F78"/>
    <w:sectPr w:rsidR="005C5F78" w:rsidSect="0028053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32"/>
    <w:rsid w:val="001E3CEB"/>
    <w:rsid w:val="001F7CBB"/>
    <w:rsid w:val="00210112"/>
    <w:rsid w:val="00280532"/>
    <w:rsid w:val="005C5F78"/>
    <w:rsid w:val="00667223"/>
    <w:rsid w:val="007349B1"/>
    <w:rsid w:val="00865D06"/>
    <w:rsid w:val="008A38F0"/>
    <w:rsid w:val="009A14A2"/>
    <w:rsid w:val="009E27F9"/>
    <w:rsid w:val="00B67E88"/>
    <w:rsid w:val="00C77D47"/>
    <w:rsid w:val="00CD4DA2"/>
    <w:rsid w:val="00DA7ADE"/>
    <w:rsid w:val="00E20399"/>
    <w:rsid w:val="00EB7A82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265D9-304F-8A4A-9B93-2CD0E952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532"/>
  </w:style>
  <w:style w:type="paragraph" w:styleId="1">
    <w:name w:val="heading 1"/>
    <w:basedOn w:val="a"/>
    <w:link w:val="10"/>
    <w:uiPriority w:val="9"/>
    <w:qFormat/>
    <w:rsid w:val="0028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05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28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5116</Characters>
  <Application>Microsoft Office Word</Application>
  <DocSecurity>0</DocSecurity>
  <Lines>42</Lines>
  <Paragraphs>12</Paragraphs>
  <ScaleCrop>false</ScaleCrop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Верчонок Верчонок</cp:lastModifiedBy>
  <cp:revision>2</cp:revision>
  <dcterms:created xsi:type="dcterms:W3CDTF">2021-08-23T12:15:00Z</dcterms:created>
  <dcterms:modified xsi:type="dcterms:W3CDTF">2021-08-23T12:15:00Z</dcterms:modified>
</cp:coreProperties>
</file>