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1C" w:rsidRPr="00DE691C" w:rsidRDefault="00DE691C" w:rsidP="00DE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1C">
        <w:rPr>
          <w:rFonts w:ascii="Arial" w:eastAsia="Times New Roman" w:hAnsi="Arial" w:cs="Arial"/>
          <w:color w:val="FF0000"/>
          <w:sz w:val="49"/>
          <w:szCs w:val="49"/>
          <w:lang w:eastAsia="ru-RU"/>
        </w:rPr>
        <w:t>Развивающие игры для детей 4-5 лет дома с родителями</w:t>
      </w:r>
      <w:r w:rsidR="002966FE">
        <w:rPr>
          <w:rFonts w:ascii="Arial" w:eastAsia="Times New Roman" w:hAnsi="Arial" w:cs="Arial"/>
          <w:color w:val="FF0000"/>
          <w:sz w:val="49"/>
          <w:szCs w:val="49"/>
          <w:lang w:eastAsia="ru-RU"/>
        </w:rPr>
        <w:br/>
      </w:r>
      <w:r>
        <w:rPr>
          <w:rFonts w:ascii="Arial" w:eastAsia="Times New Roman" w:hAnsi="Arial" w:cs="Arial"/>
          <w:color w:val="FF0000"/>
          <w:sz w:val="49"/>
          <w:szCs w:val="49"/>
          <w:lang w:eastAsia="ru-RU"/>
        </w:rPr>
        <w:br/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Прятки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с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«</w:t>
      </w:r>
      <w:proofErr w:type="spellStart"/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попрыгушками</w:t>
      </w:r>
      <w:proofErr w:type="spellEnd"/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 эти необычные прятки можно играть и в помещении, и на улице, если погода позволяет. Это не только развлечение, но и занятия на развитие координации движения, внимания. Водящий произносит слова: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Прыг-скок, мячики,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Прыг-скок, зайчики,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Прыг-скок, девочки,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Прыг-скок, мальчики!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Все участники игры в это время прыгают кому как нравится: на одной или двух ногах, на месте или с продвижением вперед, поскоками или ноги вместе -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ноги врозь и так далее. Творчество приветствуется!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Затем водящий отворачивается и закрывает глаза. Говорит: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Укатились мячики,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Ускакали зайчики,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Убежали девочки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,Убежали мальчики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!Дети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это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время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стараются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спрятаться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как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можно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лучше.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Раз, два, три, четыре, пять,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За спиною не стоять!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Раз, два, три, четыре, пять,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Начинаю всех искать!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Водящий заканчивает говорить слова, открывает глаза и отправляется искать остальных. Первый, кого он обнаружил, будет водить в следующий раз.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Последнюю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часть обычных «пряток», в которой играющие пытаются первыми добежать до места водящего, пока тот ищет остальных, для детей 4-5 лет не берите. Оставьте это усложнение для более старших ребят.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color w:val="5B9BD5" w:themeColor="accent5"/>
          <w:sz w:val="32"/>
          <w:szCs w:val="32"/>
          <w:lang w:eastAsia="ru-RU"/>
        </w:rPr>
        <w:br/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Жмурки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с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игрушками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Ребенок может поиграть в «жмурки» со своими игрушками. Это не только развлечет и займет его на время, но и улучшит способность ориентироваться в пространстве, разовьет тактильные ощущения.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Взрослый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и ребенок вместе выбирают несколько игрушек, которые примут участие в игре. Это могут быть кукла, мишка, заяц или робот-трансформер.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Ребенку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завязывают глаза платком или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надвигают пониже шапочку так, чтобы она закрывала глаза. Взрослый быстро рассаживает выбранные игрушки в разных местах комнаты. Уберите подальше стулья и бьющиеся предметы!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Малыш</w:t>
      </w:r>
      <w:r>
        <w:rPr>
          <w:rFonts w:ascii="Arial" w:eastAsia="Times New Roman" w:hAnsi="Arial" w:cs="Arial"/>
          <w:sz w:val="29"/>
          <w:szCs w:val="29"/>
          <w:lang w:val="en-US"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начинает искать игрушки. Если ни одна из них долго не находится, можете давать подсказки водящему. Например: «Правее! Повернись! Сделай два шага назад». Когда ребенок обнаружит игрушку, он должен на ощупь определить, что это.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Чтобы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усложнить игру, можно задать время, за которое все игрушки должны быть найдены и названы. Например, пока играет любимая детская песенка.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Летают–не</w:t>
      </w:r>
      <w:r w:rsid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летают</w:t>
      </w:r>
      <w:r>
        <w:rPr>
          <w:rFonts w:ascii="Arial" w:eastAsia="Times New Roman" w:hAnsi="Arial" w:cs="Arial"/>
          <w:color w:val="5B9BD5" w:themeColor="accent5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этой игре ребенок может вспомнить названия известных ему птиц и выучить новые.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Взрослый четко и достаточно громко произносит слово (имя существительное в именительном падеже), а ребенок показывает, летает это или нет. Например, взрослый говорит: «Утка!» или «Самолет!» Ребенок начинает бегать и размахивать </w:t>
      </w:r>
    </w:p>
    <w:p w:rsidR="00DE691C" w:rsidRPr="00DE691C" w:rsidRDefault="00DE691C" w:rsidP="00DE6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1C">
        <w:rPr>
          <w:rFonts w:ascii="Arial" w:eastAsia="Times New Roman" w:hAnsi="Arial" w:cs="Arial"/>
          <w:sz w:val="29"/>
          <w:szCs w:val="29"/>
          <w:lang w:eastAsia="ru-RU"/>
        </w:rPr>
        <w:t>руками, имитируя полет. Через несколько секунд взрослый восклицает: «Холодильник!» или «Лягушка!» Ребенок приседает или замирает на месте.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Не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стоит называть предметы или вещи (например, мячик, пух), про которые трудно сказать однозначно, летают они или нет. Ведь сам по себе мячик не летает, но если его подбросить, то полетит. И пух с тополей летает, а тот, что в подушке, -нет. Это может затруднить ответ ребенка.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Чтобы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ребенок запоминал названия птиц, говорите не просто «птичка», а конкретно «ласточка» или «соловей». Пока ребенок «летает», напомните, что это перелетные птицы.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ненадолго ролями с ребенком. Пусть он произносит слова, а вы показываете ответы. Это активизирует его мышление, заставит использовать весь имеющийся словарный запас.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Пчелы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и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медведь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Игра поможет ближе познакомиться с повадками зверей и насекомых, научит детей изображать кого-либо, разовьет образное мышление.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 игре участвуют: ведущий -взрослый; ребенок -«медведь»; дети -«пчелы». «Медведя» выбирают считалкой.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Если взрослый и ребенок играют только вдвоем, то один из них -«пчела», другой -«медведь».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«Медведь» спит в «берлоге». «Пчелы» сидят в «улье». Это заранее условленные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места.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Ведущий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произносит: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«Пчелы!» Дети-«пчелы» начинают «летать», приседают «на цветы», снова «летают». Взрослый восклицает: «Пчелки, в улей!» «Пчелки» собираются в «улье» и «засыпают».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ВЗРОСЛЫЙ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: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Вот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медведь идет,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Ищет мишка мед!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Из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«берлоги» выходит ребенок -«мишка». Он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lastRenderedPageBreak/>
        <w:t>ходит вокруг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«улья». Потревоженные пчелы просыпаются и говорят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: </w:t>
      </w:r>
      <w:proofErr w:type="spell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Жу-жу-жу</w:t>
      </w:r>
      <w:proofErr w:type="spell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жу-жу-жу</w:t>
      </w:r>
      <w:proofErr w:type="spell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>,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Догоню, накажу!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«Пчелы» догоняют «медведя», он убегает в «берлогу». Пчела, которая догнала и «ужалила» «медведя» (первой дотронулась до него), становится «медведем». Если «медведя» никто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не догнал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и он успел добежать до «берлоги», он остается «медведем» на повторение игры.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Правила игры можно изменить по договоренности со всеми участниками. Например, если вас только двое, можно просто меняться ролями. Или если участников много и трудно определить, кто первым «ужалил», (а также в случае нежелания самой ловкой пчелки становиться «медведем»), можно каждый раз выбирать нового «медведя» считалкой.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2966FE">
        <w:rPr>
          <w:rFonts w:ascii="Arial" w:eastAsia="Times New Roman" w:hAnsi="Arial" w:cs="Arial"/>
          <w:b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Заинька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Игра развивает творческие способности ребенка, а также его ловкость и выносливость, учит ребенка не теряться и проявлять себя с лучшей стороны, находясь в центре внимания.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Хорошо, если игроков несколько</w:t>
      </w:r>
      <w:r>
        <w:rPr>
          <w:rFonts w:ascii="Arial" w:eastAsia="Times New Roman" w:hAnsi="Arial" w:cs="Arial"/>
          <w:sz w:val="29"/>
          <w:szCs w:val="29"/>
          <w:lang w:eastAsia="ru-RU"/>
        </w:rPr>
        <w:t>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Тогда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можно проводить игру как хороводную (то есть все участники располагаются по кругу, а «заяц» -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 центре). В этом случае солист сам выбирает и указывает, кто будет следующим «зайцем».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Но можно играть и вдвоем, поочередно становясь «зайцем» и соревнуясь,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кто прыгает лучше: выше, интереснее, разнообразнее.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«Заяц» сидит в центре, остальные дети ходят вокруг него, приговаривая: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Что ты, заинька, сидишь,</w:t>
      </w:r>
    </w:p>
    <w:p w:rsidR="00124B39" w:rsidRDefault="00DE691C" w:rsidP="00DE691C">
      <w:r w:rsidRPr="00DE691C">
        <w:rPr>
          <w:rFonts w:ascii="Arial" w:eastAsia="Times New Roman" w:hAnsi="Arial" w:cs="Arial"/>
          <w:sz w:val="29"/>
          <w:szCs w:val="29"/>
          <w:lang w:eastAsia="ru-RU"/>
        </w:rPr>
        <w:t>Что ты, заинька, грустишь?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На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следующие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строчки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подходят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к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«зайцу»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и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отходят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от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него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(сужают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и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расширяют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круг)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Ну-ка, заинька, вставай,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Прыгать, зайка, начинай!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«Заяц» встает и начинает прыгать так, как придумает: поскоком, выбрасывая ноги вперед, ноги вместе -ноги врозь, на одной ноге, с поворотами вокруг себя и т. д. Остальные участники хлопают и говорят: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Прыгай, прыгай, не робей,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Прыгай, прыгай веселей!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Прыг-скок, еще раз,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Вот так заинька у нас!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Если прыжки «зайчика» понравились, остальные могут попрыгать так же, а «зайчик» похлопает.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Затем «зайчик» выбирает вместо себя другого, и игра повторяется. Можно устроить соревнования на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лучшего «зайца».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Охотники</w:t>
      </w:r>
      <w:r w:rsidR="002966FE"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и</w:t>
      </w:r>
      <w:r w:rsidR="002966FE"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 xml:space="preserve"> </w:t>
      </w:r>
      <w:r w:rsidRPr="002966FE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ru-RU"/>
        </w:rPr>
        <w:t>звери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Игра развивает глазомер: меткость, точность броска. Учит детей ребенка передавать в движениях образ животного.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Выбирается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один «охотник» (считалкой или пожеланию). Остальные -«звери». Если играете вдвоем, меняйтесь ролями.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«Звери» потихоньку от «охотника» договариваются, кого именно они будут изображать: зайцев, медведей или мартышек.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«Звери» и «охотник» встают против друг друга на расстоянии двух-трех метров. У «охотника» в руках небольшой резиновый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мячик.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«Звери» говорят «охотнику»: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Что за звери, угадай?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Догадаешься -стреляй!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  <w:t>И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начинают старательно изображать то животное, о котором договорились. «Охотник» должен громко выкрикнуть ответ. Если он долго не может угадать, кого показывают дети, то выбирают другого водящего, и игра начинается сначала. Если же «охотник» угадывает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верно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и «звери» отвечают ему «да», охотник бросает в них мячик («стреляет»), Дети стараются увернуться от выстрела.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Случается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>, что водящий ни в кого не попадает. Тогда выбирают другого «охотника». Если же попал, то «стреляет» в «зверей», пока не промахнется. Кто больше «животных» «настреляет», тот лучший «охотник».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Можно</w:t>
      </w:r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упростить игру. Дети, прогуливаясь перед «охотником», говорят: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Вот животные гуляют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И о том они не знают,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Что охотник ждет в кустах.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proofErr w:type="spellStart"/>
      <w:proofErr w:type="gramStart"/>
      <w:r w:rsidRPr="00DE691C">
        <w:rPr>
          <w:rFonts w:ascii="Arial" w:eastAsia="Times New Roman" w:hAnsi="Arial" w:cs="Arial"/>
          <w:sz w:val="29"/>
          <w:szCs w:val="29"/>
          <w:lang w:eastAsia="ru-RU"/>
        </w:rPr>
        <w:t>ОХОТНИК:Бах</w:t>
      </w:r>
      <w:proofErr w:type="spellEnd"/>
      <w:proofErr w:type="gramEnd"/>
      <w:r w:rsidRPr="00DE691C">
        <w:rPr>
          <w:rFonts w:ascii="Arial" w:eastAsia="Times New Roman" w:hAnsi="Arial" w:cs="Arial"/>
          <w:sz w:val="29"/>
          <w:szCs w:val="29"/>
          <w:lang w:eastAsia="ru-RU"/>
        </w:rPr>
        <w:t>!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>Охотник стреляет сразу после слова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bookmarkStart w:id="0" w:name="_GoBack"/>
      <w:bookmarkEnd w:id="0"/>
      <w:r w:rsidRPr="00DE691C">
        <w:rPr>
          <w:rFonts w:ascii="Arial" w:eastAsia="Times New Roman" w:hAnsi="Arial" w:cs="Arial"/>
          <w:sz w:val="29"/>
          <w:szCs w:val="29"/>
          <w:lang w:eastAsia="ru-RU"/>
        </w:rPr>
        <w:t>«бах!»</w:t>
      </w:r>
      <w:r w:rsidR="002966FE">
        <w:rPr>
          <w:rFonts w:ascii="Arial" w:eastAsia="Times New Roman" w:hAnsi="Arial" w:cs="Arial"/>
          <w:sz w:val="29"/>
          <w:szCs w:val="29"/>
          <w:lang w:eastAsia="ru-RU"/>
        </w:rPr>
        <w:t>.</w:t>
      </w:r>
      <w:r w:rsidRPr="00DE691C">
        <w:rPr>
          <w:rFonts w:ascii="Arial" w:eastAsia="Times New Roman" w:hAnsi="Arial" w:cs="Arial"/>
          <w:sz w:val="29"/>
          <w:szCs w:val="29"/>
          <w:lang w:eastAsia="ru-RU"/>
        </w:rPr>
        <w:t xml:space="preserve"> Дети разбегаются, стараясь, чтобы в них не попали мячом. Можно давать каждому водящему по три попытки, то есть по три «выстрела».</w:t>
      </w:r>
    </w:p>
    <w:sectPr w:rsidR="0012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C"/>
    <w:rsid w:val="00124B39"/>
    <w:rsid w:val="002966FE"/>
    <w:rsid w:val="00D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30B7"/>
  <w15:chartTrackingRefBased/>
  <w15:docId w15:val="{6B19F98C-3F99-45E9-BCAA-C63ADA0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Aziat</dc:creator>
  <cp:keywords/>
  <dc:description/>
  <cp:lastModifiedBy>Aziat</cp:lastModifiedBy>
  <cp:revision>1</cp:revision>
  <dcterms:created xsi:type="dcterms:W3CDTF">2020-04-26T16:47:00Z</dcterms:created>
  <dcterms:modified xsi:type="dcterms:W3CDTF">2020-04-26T17:04:00Z</dcterms:modified>
</cp:coreProperties>
</file>