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79" w:rsidRDefault="00C93579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Играем вместе</w:t>
      </w:r>
      <w:bookmarkStart w:id="0" w:name="_GoBack"/>
      <w:bookmarkEnd w:id="0"/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36"/>
          <w:szCs w:val="36"/>
        </w:rPr>
      </w:pPr>
      <w:r w:rsidRPr="00B76AFA">
        <w:rPr>
          <w:b/>
          <w:i/>
          <w:color w:val="000000"/>
          <w:sz w:val="36"/>
          <w:szCs w:val="36"/>
        </w:rPr>
        <w:t xml:space="preserve">Творческие игры с камнями </w:t>
      </w:r>
      <w:proofErr w:type="spellStart"/>
      <w:r w:rsidRPr="00B76AFA">
        <w:rPr>
          <w:b/>
          <w:i/>
          <w:color w:val="000000"/>
          <w:sz w:val="36"/>
          <w:szCs w:val="36"/>
        </w:rPr>
        <w:t>Марблс</w:t>
      </w:r>
      <w:proofErr w:type="spellEnd"/>
    </w:p>
    <w:p w:rsidR="00BF32DA" w:rsidRDefault="00C93579" w:rsidP="00BF32D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proofErr w:type="gramStart"/>
      <w:r w:rsidR="00BF1DD4" w:rsidRPr="00B76AFA">
        <w:rPr>
          <w:b/>
          <w:i/>
          <w:color w:val="000000"/>
          <w:sz w:val="28"/>
          <w:szCs w:val="28"/>
        </w:rPr>
        <w:t>Работа с нетрадиционным и материалами заключает в себе большие возможности: она удовлетворяет познавательную активность ребенка, способствует развитию творческого мышления, благотворно влияет на развитие умственных способностей, мелкой моторики, зрительной памяти, глазомера, повышает интерес к занятиям, снимает усталость.</w:t>
      </w:r>
      <w:proofErr w:type="gramEnd"/>
      <w:r w:rsidR="00BF1DD4" w:rsidRPr="00B76AFA">
        <w:rPr>
          <w:b/>
          <w:i/>
          <w:color w:val="000000"/>
          <w:sz w:val="28"/>
          <w:szCs w:val="28"/>
        </w:rPr>
        <w:t xml:space="preserve"> Через интересные формы работы, творческую предметно-практическую деятельность ребенок познает окружающий мир, учится общаться и осознавать себя как личность. К тому же нетрадиционные материалы любопытны детям как игра с неизвестным, их использование вносит некий элемент сюрприза, волшебства, ожидания чуда – а ведь, как известно, познание мира, учение начинаются с удивления.</w:t>
      </w:r>
    </w:p>
    <w:p w:rsidR="00BF1DD4" w:rsidRDefault="00C93579" w:rsidP="00BF32D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="00BF32DA" w:rsidRPr="00BF32DA">
        <w:rPr>
          <w:b/>
          <w:i/>
          <w:color w:val="000000"/>
          <w:sz w:val="28"/>
          <w:szCs w:val="28"/>
        </w:rPr>
        <w:t xml:space="preserve">Камни </w:t>
      </w:r>
      <w:proofErr w:type="spellStart"/>
      <w:r w:rsidR="00BF32DA" w:rsidRPr="00BF32DA">
        <w:rPr>
          <w:b/>
          <w:i/>
          <w:color w:val="000000"/>
          <w:sz w:val="28"/>
          <w:szCs w:val="28"/>
        </w:rPr>
        <w:t>Марблс</w:t>
      </w:r>
      <w:proofErr w:type="spellEnd"/>
      <w:r w:rsidR="00BF32DA" w:rsidRPr="00BF32DA">
        <w:rPr>
          <w:b/>
          <w:i/>
          <w:color w:val="000000"/>
          <w:sz w:val="28"/>
          <w:szCs w:val="28"/>
        </w:rPr>
        <w:t xml:space="preserve"> — </w:t>
      </w:r>
      <w:r w:rsidR="00BF32DA" w:rsidRPr="00BF32DA">
        <w:rPr>
          <w:b/>
          <w:bCs/>
          <w:i/>
          <w:color w:val="000000"/>
          <w:sz w:val="28"/>
          <w:szCs w:val="28"/>
        </w:rPr>
        <w:t>потомки глиняных шариков, которыми играли древние люди многие тысячи лет назад</w:t>
      </w:r>
      <w:r w:rsidR="00BF32DA" w:rsidRPr="00BF32D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="00BF32DA" w:rsidRPr="00BF32DA">
        <w:rPr>
          <w:b/>
          <w:i/>
          <w:color w:val="000000"/>
          <w:sz w:val="28"/>
          <w:szCs w:val="28"/>
        </w:rPr>
        <w:t>Марблс</w:t>
      </w:r>
      <w:proofErr w:type="spellEnd"/>
      <w:r w:rsidR="00BF32DA" w:rsidRPr="00BF32DA">
        <w:rPr>
          <w:b/>
          <w:i/>
          <w:color w:val="000000"/>
          <w:sz w:val="28"/>
          <w:szCs w:val="28"/>
        </w:rPr>
        <w:t xml:space="preserve"> в переводе означает «мраморный». Это небольшая сферическая игрушка, обычно разноцветный шарик, изготовленный из стекла, глины, стали или агата.</w:t>
      </w:r>
      <w:r w:rsidR="00BF32DA" w:rsidRPr="00BF32DA">
        <w:rPr>
          <w:rFonts w:asciiTheme="minorHAnsi" w:eastAsiaTheme="minorHAnsi" w:hAnsiTheme="minorHAnsi" w:cstheme="minorBidi"/>
          <w:color w:val="181818"/>
          <w:sz w:val="21"/>
          <w:szCs w:val="21"/>
          <w:shd w:val="clear" w:color="auto" w:fill="FFFFFF"/>
          <w:lang w:eastAsia="en-US"/>
        </w:rPr>
        <w:t xml:space="preserve"> </w:t>
      </w:r>
      <w:r w:rsidR="00BF32DA" w:rsidRPr="00BF32DA">
        <w:rPr>
          <w:b/>
          <w:i/>
          <w:color w:val="000000"/>
          <w:sz w:val="28"/>
          <w:szCs w:val="28"/>
        </w:rPr>
        <w:t xml:space="preserve">Красота </w:t>
      </w:r>
      <w:proofErr w:type="spellStart"/>
      <w:r w:rsidR="00BF32DA" w:rsidRPr="00BF32DA">
        <w:rPr>
          <w:b/>
          <w:i/>
          <w:color w:val="000000"/>
          <w:sz w:val="28"/>
          <w:szCs w:val="28"/>
        </w:rPr>
        <w:t>Марблс</w:t>
      </w:r>
      <w:proofErr w:type="spellEnd"/>
      <w:r w:rsidR="00BF32DA" w:rsidRPr="00BF32DA">
        <w:rPr>
          <w:b/>
          <w:i/>
          <w:color w:val="000000"/>
          <w:sz w:val="28"/>
          <w:szCs w:val="28"/>
        </w:rPr>
        <w:t xml:space="preserve"> завораживает настолько, что и взрослым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="00BF32DA" w:rsidRPr="00BF32DA">
        <w:rPr>
          <w:b/>
          <w:i/>
          <w:color w:val="000000"/>
          <w:sz w:val="28"/>
          <w:szCs w:val="28"/>
        </w:rPr>
        <w:t>Марблс</w:t>
      </w:r>
      <w:proofErr w:type="spellEnd"/>
      <w:r w:rsidR="00BF32DA" w:rsidRPr="00BF32DA">
        <w:rPr>
          <w:b/>
          <w:i/>
          <w:color w:val="000000"/>
          <w:sz w:val="28"/>
          <w:szCs w:val="28"/>
        </w:rPr>
        <w:t xml:space="preserve"> </w:t>
      </w:r>
      <w:r w:rsidR="00BF32DA">
        <w:rPr>
          <w:b/>
          <w:i/>
          <w:color w:val="000000"/>
          <w:sz w:val="28"/>
          <w:szCs w:val="28"/>
        </w:rPr>
        <w:t xml:space="preserve"> </w:t>
      </w:r>
      <w:r w:rsidR="00BF32DA" w:rsidRPr="00BF32DA">
        <w:rPr>
          <w:b/>
          <w:i/>
          <w:color w:val="000000"/>
          <w:sz w:val="28"/>
          <w:szCs w:val="28"/>
        </w:rPr>
        <w:t xml:space="preserve">усилила интерес к этой игре у современных детей, в противовес </w:t>
      </w:r>
      <w:proofErr w:type="spellStart"/>
      <w:r w:rsidR="00BF32DA" w:rsidRPr="00BF32DA">
        <w:rPr>
          <w:b/>
          <w:i/>
          <w:color w:val="000000"/>
          <w:sz w:val="28"/>
          <w:szCs w:val="28"/>
        </w:rPr>
        <w:t>новейшим</w:t>
      </w:r>
      <w:proofErr w:type="gramStart"/>
      <w:r w:rsidR="00BF32DA" w:rsidRPr="00BF32DA">
        <w:rPr>
          <w:b/>
          <w:i/>
          <w:color w:val="000000"/>
          <w:sz w:val="28"/>
          <w:szCs w:val="28"/>
        </w:rPr>
        <w:t>,</w:t>
      </w:r>
      <w:r w:rsidR="00BF32DA">
        <w:rPr>
          <w:b/>
          <w:i/>
          <w:color w:val="000000"/>
          <w:sz w:val="28"/>
          <w:szCs w:val="28"/>
        </w:rPr>
        <w:t>в</w:t>
      </w:r>
      <w:proofErr w:type="gramEnd"/>
      <w:r w:rsidR="00BF32DA" w:rsidRPr="00BF32DA">
        <w:rPr>
          <w:b/>
          <w:i/>
          <w:color w:val="000000"/>
          <w:sz w:val="28"/>
          <w:szCs w:val="28"/>
        </w:rPr>
        <w:t>ысокотехнологичным</w:t>
      </w:r>
      <w:proofErr w:type="spellEnd"/>
      <w:r w:rsidR="00BF32DA" w:rsidRPr="00BF32DA">
        <w:rPr>
          <w:b/>
          <w:i/>
          <w:color w:val="000000"/>
          <w:sz w:val="28"/>
          <w:szCs w:val="28"/>
        </w:rPr>
        <w:t xml:space="preserve"> игрушкам.</w:t>
      </w:r>
      <w:r w:rsidR="00BF32DA">
        <w:rPr>
          <w:b/>
          <w:i/>
          <w:color w:val="000000"/>
          <w:sz w:val="28"/>
          <w:szCs w:val="28"/>
        </w:rPr>
        <w:t xml:space="preserve"> </w:t>
      </w:r>
      <w:r w:rsidR="00BF1DD4" w:rsidRPr="00B76AFA">
        <w:rPr>
          <w:b/>
          <w:i/>
          <w:color w:val="000000"/>
          <w:sz w:val="28"/>
          <w:szCs w:val="28"/>
        </w:rPr>
        <w:t xml:space="preserve">Работа с разноцветными камнями </w:t>
      </w:r>
      <w:proofErr w:type="spellStart"/>
      <w:r w:rsidR="00BF1DD4" w:rsidRPr="00B76AFA">
        <w:rPr>
          <w:b/>
          <w:i/>
          <w:color w:val="000000"/>
          <w:sz w:val="28"/>
          <w:szCs w:val="28"/>
        </w:rPr>
        <w:t>Марблс</w:t>
      </w:r>
      <w:proofErr w:type="spellEnd"/>
      <w:r w:rsidR="00BF1DD4" w:rsidRPr="00B76AFA">
        <w:rPr>
          <w:b/>
          <w:i/>
          <w:color w:val="000000"/>
          <w:sz w:val="28"/>
          <w:szCs w:val="28"/>
        </w:rPr>
        <w:t xml:space="preserve"> по силе воздействия на ребенка схожа с праздником – она вызывает радость, улыбку, положительные эмоции. Дети раскрепощаются, убираются телесные зажимы, появляется уверенность в себе. С помощью этого нетрадиционного материала можно развивать тактильное восприятие, мелкую моторику, формировать пространственные представления, работать над дифференциацией цветов.</w:t>
      </w:r>
    </w:p>
    <w:p w:rsidR="00BF32DA" w:rsidRPr="00B76AFA" w:rsidRDefault="00BF32DA" w:rsidP="00BF32D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Игра «Знакомство»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Цель: привлечь внимание детей к тактильному объекту.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 xml:space="preserve">Инструкция. Для игры необходима любая емкость, наполненная камнями </w:t>
      </w:r>
      <w:proofErr w:type="spellStart"/>
      <w:r w:rsidRPr="00B76AFA">
        <w:rPr>
          <w:b/>
          <w:i/>
          <w:color w:val="000000"/>
          <w:sz w:val="28"/>
          <w:szCs w:val="28"/>
        </w:rPr>
        <w:t>Марблс</w:t>
      </w:r>
      <w:proofErr w:type="spellEnd"/>
      <w:r w:rsidRPr="00B76AFA">
        <w:rPr>
          <w:b/>
          <w:i/>
          <w:color w:val="000000"/>
          <w:sz w:val="28"/>
          <w:szCs w:val="28"/>
        </w:rPr>
        <w:t>. Педагог-психолог обращает внимание детей на необычный материал, предлагает потрогать его руками, выложить из емкости, подвигать в ней руками – каждой по очереди и двумя одновременно. При этом педагог-психолог знакомит детей с текстурой (стеклянные, гладкие), качеством (хрупкие, прозрачные), цветом (красные, синие, зеленые) материала. Далее детям дается время для самостоятельного манипулирования с ним.</w:t>
      </w:r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Игра «Найдем предмет» или «Угадай на ощупь»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lastRenderedPageBreak/>
        <w:t xml:space="preserve">Цель: развитие тактильных ощущений, умения выбирать предметы, отличающиеся от </w:t>
      </w:r>
      <w:proofErr w:type="spellStart"/>
      <w:r w:rsidRPr="00B76AFA">
        <w:rPr>
          <w:b/>
          <w:i/>
          <w:color w:val="000000"/>
          <w:sz w:val="28"/>
          <w:szCs w:val="28"/>
        </w:rPr>
        <w:t>Марблс</w:t>
      </w:r>
      <w:proofErr w:type="spellEnd"/>
      <w:r w:rsidRPr="00B76AFA">
        <w:rPr>
          <w:b/>
          <w:i/>
          <w:color w:val="000000"/>
          <w:sz w:val="28"/>
          <w:szCs w:val="28"/>
        </w:rPr>
        <w:t>.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 xml:space="preserve">Инструкция. Для игры понадобятся емкость, наполненная камушками </w:t>
      </w:r>
      <w:proofErr w:type="spellStart"/>
      <w:r w:rsidRPr="00B76AFA">
        <w:rPr>
          <w:b/>
          <w:i/>
          <w:color w:val="000000"/>
          <w:sz w:val="28"/>
          <w:szCs w:val="28"/>
        </w:rPr>
        <w:t>Марблс</w:t>
      </w:r>
      <w:proofErr w:type="spellEnd"/>
      <w:r w:rsidRPr="00B76AFA">
        <w:rPr>
          <w:b/>
          <w:i/>
          <w:color w:val="000000"/>
          <w:sz w:val="28"/>
          <w:szCs w:val="28"/>
        </w:rPr>
        <w:t xml:space="preserve">, различные предметы – детали конструктора, игрушки из киндер-сюрпризов и т.д. Мелкие предметы необходимо спрятать среди камушков. Задача – с открытыми глазами сначала одной, затем другой рукой отыскать среди </w:t>
      </w:r>
      <w:proofErr w:type="spellStart"/>
      <w:r w:rsidRPr="00B76AFA">
        <w:rPr>
          <w:b/>
          <w:i/>
          <w:color w:val="000000"/>
          <w:sz w:val="28"/>
          <w:szCs w:val="28"/>
        </w:rPr>
        <w:t>Марблс</w:t>
      </w:r>
      <w:proofErr w:type="spellEnd"/>
      <w:r w:rsidRPr="00B76AFA">
        <w:rPr>
          <w:b/>
          <w:i/>
          <w:color w:val="000000"/>
          <w:sz w:val="28"/>
          <w:szCs w:val="28"/>
        </w:rPr>
        <w:t xml:space="preserve"> любой, непохожий предмет. Усложненный вариант задания – найти игрушку с закрытыми глазами и определить, что это.</w:t>
      </w:r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Игра «Четвертый лишний»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Цель: развитие мышления.</w:t>
      </w:r>
    </w:p>
    <w:p w:rsidR="00BF1DD4" w:rsidRDefault="00BF1DD4" w:rsidP="00BF1DD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Инструкция. Для игры понадобятся карточки с изображениями различных предметов. Педагог-психолог предлагает среди предметов найти лишний и положить на него камень, объяснив свой выбор.</w:t>
      </w:r>
    </w:p>
    <w:p w:rsidR="00B76AFA" w:rsidRPr="00B76AFA" w:rsidRDefault="00B76AFA" w:rsidP="00BF1DD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Упражнение «Ориентация на листе бумаги»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Цель: формирование пространственных представлений, развитие умения дифференцировать по цвету, развитие речи, обогащение словарного запаса.</w:t>
      </w:r>
    </w:p>
    <w:p w:rsidR="00BF1DD4" w:rsidRPr="00B76AFA" w:rsidRDefault="00BF1DD4" w:rsidP="00B76A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Инструкция. Перед каждым ребенком лежит белый лист бумаги. Педагог предлагает выполнить следующие задания:</w:t>
      </w:r>
    </w:p>
    <w:p w:rsidR="00BF1DD4" w:rsidRPr="00B76AFA" w:rsidRDefault="00BF1DD4" w:rsidP="00B76A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- положить в центре листа красный камень;</w:t>
      </w:r>
    </w:p>
    <w:p w:rsidR="00BF1DD4" w:rsidRPr="00B76AFA" w:rsidRDefault="00BF1DD4" w:rsidP="00B76A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- положить в левый верхний угол синий камень;</w:t>
      </w:r>
    </w:p>
    <w:p w:rsidR="00BF1DD4" w:rsidRPr="00B76AFA" w:rsidRDefault="00BF1DD4" w:rsidP="00B76A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- положить зеленый камень в правый верхний угол;</w:t>
      </w:r>
    </w:p>
    <w:p w:rsidR="00BF1DD4" w:rsidRPr="00B76AFA" w:rsidRDefault="00BF1DD4" w:rsidP="00B76A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- положить синий камень в правый нижний угол.</w:t>
      </w:r>
    </w:p>
    <w:p w:rsidR="00BF1DD4" w:rsidRPr="00B76AFA" w:rsidRDefault="00B76AFA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Далее педагог</w:t>
      </w:r>
      <w:r w:rsidR="00BF1DD4" w:rsidRPr="00B76AFA">
        <w:rPr>
          <w:b/>
          <w:i/>
          <w:color w:val="000000"/>
          <w:sz w:val="28"/>
          <w:szCs w:val="28"/>
        </w:rPr>
        <w:t xml:space="preserve"> просит кого-то из детей проговорить вслух, где лежит красный камень, зеленый и т.д.</w:t>
      </w:r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Игра «Собери бусы»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Цель: развитие зрительной памяти, внимания.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Инструкция. Оному из детей педагог-психолог предлагает выложить последовательность из 4-5 камней. Задача остальных воспитанников – запомнить и повторить по памяти.</w:t>
      </w:r>
    </w:p>
    <w:p w:rsidR="00BF1DD4" w:rsidRPr="00B76AFA" w:rsidRDefault="00BF1DD4" w:rsidP="00B76AFA">
      <w:pPr>
        <w:pStyle w:val="a3"/>
        <w:spacing w:before="0" w:beforeAutospacing="0" w:after="240" w:afterAutospacing="0"/>
        <w:jc w:val="center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Игра «Подбери обувь»</w:t>
      </w:r>
    </w:p>
    <w:p w:rsidR="00BF1DD4" w:rsidRPr="00B76AFA" w:rsidRDefault="00BF1DD4" w:rsidP="00BF1DD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t>Цель: развитие зрительного внимания, умение работать в парах.</w:t>
      </w:r>
    </w:p>
    <w:p w:rsidR="00BF1DD4" w:rsidRPr="00B76AFA" w:rsidRDefault="00BF1DD4" w:rsidP="00BF1DD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76AFA">
        <w:rPr>
          <w:b/>
          <w:i/>
          <w:color w:val="000000"/>
          <w:sz w:val="28"/>
          <w:szCs w:val="28"/>
        </w:rPr>
        <w:lastRenderedPageBreak/>
        <w:t>Инструкция. Дети работают в парах. Один ребенок выбирает обувь для паучка (лапки с правой стороны). Второй ребенок подбирает камушки к каждой лапке (с левой стороны). Затем дети меняются ролями.</w:t>
      </w:r>
    </w:p>
    <w:p w:rsidR="00117CF9" w:rsidRPr="00B76AFA" w:rsidRDefault="00117C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 w:rsidP="00B76A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A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ACF0937" wp14:editId="54CB6447">
            <wp:extent cx="4695825" cy="4048125"/>
            <wp:effectExtent l="0" t="0" r="9525" b="9525"/>
            <wp:docPr id="1" name="Рисунок 1" descr="http://logopeddoma.ru/_nw/6/s7208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6/s72088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Pr="00B76AFA" w:rsidRDefault="00BF1DD4" w:rsidP="00B76A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A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6889E679" wp14:editId="3E77794C">
            <wp:extent cx="4667250" cy="3829050"/>
            <wp:effectExtent l="0" t="0" r="0" b="0"/>
            <wp:docPr id="3" name="Рисунок 3" descr="http://childrenart.ru/wp-content/uploads/kamushki-marbl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ldrenart.ru/wp-content/uploads/kamushki-marbls_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 w:rsidP="00B76A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A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99CBE71" wp14:editId="6B00B7FD">
            <wp:extent cx="5715000" cy="7877175"/>
            <wp:effectExtent l="0" t="0" r="0" b="9525"/>
            <wp:docPr id="2" name="Рисунок 2" descr="https://www.maam.ru/upload/blogs/detsad-171532-14031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1532-14031004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1DD4" w:rsidRPr="00B76AFA" w:rsidRDefault="00BF1DD4" w:rsidP="00E735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6A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717BDA1" wp14:editId="66AC031D">
            <wp:extent cx="5876925" cy="6562725"/>
            <wp:effectExtent l="0" t="0" r="9525" b="9525"/>
            <wp:docPr id="4" name="Рисунок 4" descr="https://www.maam.ru/upload/blogs/detsad-171532-140310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1532-14031005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FA" w:rsidRDefault="00B76AFA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73598" w:rsidRDefault="00E73598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73598" w:rsidRDefault="00E73598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73598" w:rsidRDefault="00E73598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73598" w:rsidRDefault="00E73598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73598" w:rsidRDefault="00E73598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73598" w:rsidRDefault="00E73598" w:rsidP="00B76A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BF1DD4" w:rsidRPr="00B76AFA" w:rsidRDefault="00024CF7" w:rsidP="00B76A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A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F783B8A" wp14:editId="124B9766">
            <wp:extent cx="5753100" cy="6829425"/>
            <wp:effectExtent l="0" t="0" r="0" b="9525"/>
            <wp:docPr id="6" name="Рисунок 6" descr="http://logo-raduga.ru/wp-content/uploads/1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-raduga.ru/wp-content/uploads/111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F7" w:rsidRPr="00B76AFA" w:rsidRDefault="00024C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024CF7" w:rsidRDefault="00024CF7">
      <w:r>
        <w:rPr>
          <w:noProof/>
          <w:lang w:eastAsia="ru-RU"/>
        </w:rPr>
        <w:drawing>
          <wp:inline distT="0" distB="0" distL="0" distR="0" wp14:anchorId="31E1299C" wp14:editId="3F15F67B">
            <wp:extent cx="5705475" cy="6753225"/>
            <wp:effectExtent l="0" t="0" r="9525" b="9525"/>
            <wp:docPr id="7" name="Рисунок 7" descr="http://logo-raduga.ru/wp-content/uploads/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-raduga.ru/wp-content/uploads/48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F7" w:rsidRDefault="00024CF7"/>
    <w:p w:rsidR="00024CF7" w:rsidRDefault="00024CF7"/>
    <w:p w:rsidR="00E73598" w:rsidRDefault="00E73598"/>
    <w:p w:rsidR="00024CF7" w:rsidRDefault="00024CF7"/>
    <w:p w:rsidR="00024CF7" w:rsidRDefault="00024CF7"/>
    <w:p w:rsidR="00024CF7" w:rsidRDefault="00024CF7"/>
    <w:p w:rsidR="00BF1DD4" w:rsidRDefault="00BF1DD4">
      <w:r>
        <w:rPr>
          <w:noProof/>
          <w:lang w:eastAsia="ru-RU"/>
        </w:rPr>
        <w:lastRenderedPageBreak/>
        <w:drawing>
          <wp:inline distT="0" distB="0" distL="0" distR="0" wp14:anchorId="46DFF46B" wp14:editId="047636C1">
            <wp:extent cx="5940269" cy="7981950"/>
            <wp:effectExtent l="0" t="0" r="3810" b="0"/>
            <wp:docPr id="5" name="Рисунок 5" descr="https://i.pinimg.com/736x/5c/36/aa/5c36aa9ed33b81338ebf0f2f52a8e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5c/36/aa/5c36aa9ed33b81338ebf0f2f52a8e8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93" cy="79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Default="00BF1DD4"/>
    <w:p w:rsidR="00E73598" w:rsidRDefault="00E73598"/>
    <w:p w:rsidR="00BF1DD4" w:rsidRDefault="00BF1DD4"/>
    <w:p w:rsidR="00BF1DD4" w:rsidRDefault="00BF1DD4"/>
    <w:p w:rsidR="00BF1DD4" w:rsidRDefault="00024CF7">
      <w:r>
        <w:rPr>
          <w:noProof/>
          <w:lang w:eastAsia="ru-RU"/>
        </w:rPr>
        <w:drawing>
          <wp:inline distT="0" distB="0" distL="0" distR="0" wp14:anchorId="5FCAA143" wp14:editId="6D84DEE8">
            <wp:extent cx="5938355" cy="6845300"/>
            <wp:effectExtent l="0" t="0" r="5715" b="0"/>
            <wp:docPr id="8" name="Рисунок 8" descr="http://logo-raduga.ru/wp-content/uploads/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-raduga.ru/wp-content/uploads/3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95" cy="685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Default="00BF1DD4"/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E73598" w:rsidRDefault="00E73598">
      <w:pPr>
        <w:rPr>
          <w:noProof/>
          <w:lang w:eastAsia="ru-RU"/>
        </w:rPr>
      </w:pPr>
    </w:p>
    <w:p w:rsidR="00BF1DD4" w:rsidRDefault="00024CF7">
      <w:r>
        <w:rPr>
          <w:noProof/>
          <w:lang w:eastAsia="ru-RU"/>
        </w:rPr>
        <w:lastRenderedPageBreak/>
        <w:drawing>
          <wp:inline distT="0" distB="0" distL="0" distR="0" wp14:anchorId="722A669D" wp14:editId="4FE2395C">
            <wp:extent cx="5892116" cy="6476365"/>
            <wp:effectExtent l="0" t="0" r="0" b="635"/>
            <wp:docPr id="10" name="Рисунок 10" descr="http://logo-raduga.ru/wp-content/uploads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-raduga.ru/wp-content/uploads/13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49" cy="649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Default="00BF1DD4"/>
    <w:p w:rsidR="00BF1DD4" w:rsidRDefault="00BF1DD4"/>
    <w:p w:rsidR="00BF1DD4" w:rsidRDefault="00BF1DD4"/>
    <w:p w:rsidR="00BF1DD4" w:rsidRDefault="00BF1DD4"/>
    <w:p w:rsidR="00BF1DD4" w:rsidRDefault="00BF1DD4"/>
    <w:p w:rsidR="00BF1DD4" w:rsidRDefault="00BF1DD4"/>
    <w:p w:rsidR="00E73598" w:rsidRDefault="00E73598"/>
    <w:p w:rsidR="00BF1DD4" w:rsidRDefault="00BF1DD4"/>
    <w:p w:rsidR="00BF1DD4" w:rsidRDefault="00024CF7">
      <w:r>
        <w:rPr>
          <w:noProof/>
          <w:lang w:eastAsia="ru-RU"/>
        </w:rPr>
        <w:lastRenderedPageBreak/>
        <w:drawing>
          <wp:inline distT="0" distB="0" distL="0" distR="0" wp14:anchorId="2A0749D4" wp14:editId="220AF5BD">
            <wp:extent cx="5939790" cy="6677025"/>
            <wp:effectExtent l="0" t="0" r="3810" b="9525"/>
            <wp:docPr id="12" name="Рисунок 12" descr="http://logo-raduga.ru/wp-content/uploads/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-raduga.ru/wp-content/uploads/33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82" cy="66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F7" w:rsidRDefault="00024CF7"/>
    <w:p w:rsidR="00BF1DD4" w:rsidRDefault="00BF1DD4">
      <w:pPr>
        <w:rPr>
          <w:b/>
        </w:rPr>
      </w:pPr>
    </w:p>
    <w:p w:rsidR="00E73598" w:rsidRDefault="00E73598">
      <w:pPr>
        <w:rPr>
          <w:b/>
        </w:rPr>
      </w:pPr>
    </w:p>
    <w:p w:rsidR="00E73598" w:rsidRPr="00024CF7" w:rsidRDefault="00E73598">
      <w:pPr>
        <w:rPr>
          <w:b/>
        </w:rPr>
      </w:pPr>
    </w:p>
    <w:p w:rsidR="00BF1DD4" w:rsidRDefault="00BF1DD4"/>
    <w:p w:rsidR="00BF1DD4" w:rsidRDefault="00BF1DD4"/>
    <w:p w:rsidR="00BF1DD4" w:rsidRDefault="00024CF7">
      <w:r>
        <w:rPr>
          <w:noProof/>
          <w:lang w:eastAsia="ru-RU"/>
        </w:rPr>
        <w:lastRenderedPageBreak/>
        <w:drawing>
          <wp:inline distT="0" distB="0" distL="0" distR="0" wp14:anchorId="3978400F" wp14:editId="5E72E1EE">
            <wp:extent cx="5753100" cy="6315075"/>
            <wp:effectExtent l="0" t="0" r="0" b="9525"/>
            <wp:docPr id="14" name="Рисунок 14" descr="http://logo-raduga.ru/wp-content/uploads/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-raduga.ru/wp-content/uploads/14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024CF7" w:rsidRDefault="00024CF7">
      <w:r>
        <w:rPr>
          <w:noProof/>
          <w:lang w:eastAsia="ru-RU"/>
        </w:rPr>
        <w:drawing>
          <wp:inline distT="0" distB="0" distL="0" distR="0" wp14:anchorId="2B39E054" wp14:editId="5BAB7DF7">
            <wp:extent cx="5753100" cy="6343650"/>
            <wp:effectExtent l="0" t="0" r="0" b="0"/>
            <wp:docPr id="16" name="Рисунок 16" descr="http://logo-raduga.ru/wp-content/uploads/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raduga.ru/wp-content/uploads/20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598" w:rsidRDefault="00E73598"/>
    <w:p w:rsidR="00E73598" w:rsidRDefault="00E73598"/>
    <w:p w:rsidR="00E73598" w:rsidRDefault="00E73598"/>
    <w:p w:rsidR="00E73598" w:rsidRDefault="00E73598"/>
    <w:p w:rsidR="00E73598" w:rsidRDefault="00E73598"/>
    <w:p w:rsidR="00BF1DD4" w:rsidRDefault="00BF1DD4"/>
    <w:p w:rsidR="00BF1DD4" w:rsidRDefault="00BF1DD4"/>
    <w:p w:rsidR="00BF1DD4" w:rsidRDefault="00024CF7">
      <w:r>
        <w:rPr>
          <w:noProof/>
          <w:lang w:eastAsia="ru-RU"/>
        </w:rPr>
        <w:lastRenderedPageBreak/>
        <w:drawing>
          <wp:inline distT="0" distB="0" distL="0" distR="0" wp14:anchorId="53A21A53" wp14:editId="285CB64C">
            <wp:extent cx="5172075" cy="7448550"/>
            <wp:effectExtent l="0" t="0" r="9525" b="0"/>
            <wp:docPr id="15" name="Рисунок 15" descr="http://logo-raduga.ru/wp-content/uploads/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-raduga.ru/wp-content/uploads/617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D4" w:rsidRDefault="00BF1DD4"/>
    <w:sectPr w:rsidR="00BF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73"/>
    <w:rsid w:val="00024CF7"/>
    <w:rsid w:val="00117CF9"/>
    <w:rsid w:val="002460AA"/>
    <w:rsid w:val="00B76AFA"/>
    <w:rsid w:val="00BF1DD4"/>
    <w:rsid w:val="00BF32DA"/>
    <w:rsid w:val="00C93579"/>
    <w:rsid w:val="00D56173"/>
    <w:rsid w:val="00E57308"/>
    <w:rsid w:val="00E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9</cp:revision>
  <dcterms:created xsi:type="dcterms:W3CDTF">2020-04-30T09:27:00Z</dcterms:created>
  <dcterms:modified xsi:type="dcterms:W3CDTF">2025-04-29T11:30:00Z</dcterms:modified>
</cp:coreProperties>
</file>